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C5" w:rsidRPr="00C31A67" w:rsidRDefault="00A85BC5" w:rsidP="00A85BC5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caps/>
          <w:sz w:val="28"/>
          <w:szCs w:val="20"/>
          <w:lang w:eastAsia="ru-RU"/>
        </w:rPr>
      </w:pPr>
      <w:proofErr w:type="spellStart"/>
      <w:r w:rsidRPr="00C31A67">
        <w:rPr>
          <w:rFonts w:ascii="Times New Roman" w:hAnsi="Times New Roman"/>
          <w:b/>
          <w:caps/>
          <w:sz w:val="28"/>
          <w:szCs w:val="20"/>
          <w:lang w:eastAsia="ru-RU"/>
        </w:rPr>
        <w:t>Электробезопасность</w:t>
      </w:r>
      <w:proofErr w:type="spellEnd"/>
      <w:r w:rsidRPr="00C31A67">
        <w:rPr>
          <w:rFonts w:ascii="Times New Roman" w:hAnsi="Times New Roman"/>
          <w:b/>
          <w:caps/>
          <w:sz w:val="28"/>
          <w:szCs w:val="20"/>
          <w:lang w:eastAsia="ru-RU"/>
        </w:rPr>
        <w:t xml:space="preserve"> на объектах железной дорог</w:t>
      </w:r>
      <w:r w:rsidR="004D2BE9">
        <w:rPr>
          <w:rFonts w:ascii="Times New Roman" w:hAnsi="Times New Roman"/>
          <w:b/>
          <w:caps/>
          <w:sz w:val="28"/>
          <w:szCs w:val="20"/>
          <w:lang w:eastAsia="ru-RU"/>
        </w:rPr>
        <w:t>и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железнодорожном транспорте эксплуатируются следующие действующие электроустановки: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контактная сеть переменного тока напряжением 2</w:t>
      </w:r>
      <w:r w:rsidR="00C31A67">
        <w:rPr>
          <w:rFonts w:ascii="Times New Roman" w:hAnsi="Times New Roman"/>
          <w:bCs/>
          <w:sz w:val="28"/>
          <w:szCs w:val="28"/>
        </w:rPr>
        <w:t>7,</w:t>
      </w:r>
      <w:r>
        <w:rPr>
          <w:rFonts w:ascii="Times New Roman" w:hAnsi="Times New Roman"/>
          <w:bCs/>
          <w:sz w:val="28"/>
          <w:szCs w:val="28"/>
        </w:rPr>
        <w:t>5 кВ;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воздушные линии всех напряжений расположенных на опорных и поддерживающих конструкциях контактной сети и отдельно стоящих опорах;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тяговые и трансформаторные подстанции напряжением </w:t>
      </w:r>
      <w:r w:rsidR="00C31A67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0 – </w:t>
      </w:r>
      <w:r w:rsidR="00C31A6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кВ.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Контактная сеть – комплекс устрой</w:t>
      </w:r>
      <w:proofErr w:type="gramStart"/>
      <w:r>
        <w:rPr>
          <w:rFonts w:ascii="Times New Roman" w:hAnsi="Times New Roman"/>
          <w:bCs/>
          <w:sz w:val="28"/>
          <w:szCs w:val="28"/>
        </w:rPr>
        <w:t>ств дл</w:t>
      </w:r>
      <w:proofErr w:type="gramEnd"/>
      <w:r>
        <w:rPr>
          <w:rFonts w:ascii="Times New Roman" w:hAnsi="Times New Roman"/>
          <w:bCs/>
          <w:sz w:val="28"/>
          <w:szCs w:val="28"/>
        </w:rPr>
        <w:t>я передачи электроэнергии от тяговых подстанций к электроподвижному составу через токоприемники.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 контактной сети расположен на высоте 5750 мм от уровня головки рельса на станции и перегоне.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Высота железнодорожного вагона составляет – 5300 мм.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расстояние от контактного провода до крыши вагона составляет около 0,5 м.  </w:t>
      </w:r>
    </w:p>
    <w:p w:rsidR="00A85BC5" w:rsidRDefault="00C31A67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="00A85BC5">
        <w:rPr>
          <w:rFonts w:ascii="Times New Roman" w:hAnsi="Times New Roman"/>
          <w:sz w:val="28"/>
          <w:szCs w:val="28"/>
          <w:lang w:eastAsia="ru-RU"/>
        </w:rPr>
        <w:t>лектрический ток, проходящий через живой организм, производит термическое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85BC5">
        <w:rPr>
          <w:rFonts w:ascii="Times New Roman" w:hAnsi="Times New Roman"/>
          <w:sz w:val="28"/>
          <w:szCs w:val="28"/>
          <w:lang w:eastAsia="ru-RU"/>
        </w:rPr>
        <w:t xml:space="preserve"> электролитическое и биологическое действи</w:t>
      </w:r>
      <w:r>
        <w:rPr>
          <w:rFonts w:ascii="Times New Roman" w:hAnsi="Times New Roman"/>
          <w:sz w:val="28"/>
          <w:szCs w:val="28"/>
          <w:lang w:eastAsia="ru-RU"/>
        </w:rPr>
        <w:t>я.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Термическое действие тока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проявляется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ожогах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тела, нагреве и повреждении кровеносных сосудов, перегреве нервов, сердца, мозга и других органов, что вызывает в них серьезные функциональные расстройства.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Электролитическое действие тока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проявляется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разложении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органической жидкости, в том числе крови, вызывая тем самым значительные нарушения их физико-химических составов, а также ткани в целом.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Биологическое действие тока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выражается главным образом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нарушении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внутренних биоэлектрических процессов, протекающих в нормальном действующем организме и теснейшим образом связанных с его жизненными функциями.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Особенности возможного поражения током состоят в том, что действие субъективной защиты заблокировано отсутствием внешних признаков грозящей опасности, которые человек обычно может заблаговременно обнаружить: увидеть, услышать, почувствовать запах и т.п.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большинстве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случаев человек включается в электрическую сеть из-за случайного прикосновения к элементам электрической цепи.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 характерным особенностям воздействия на человека электрического тока как вредного и опасного фактора относятся:</w:t>
      </w:r>
    </w:p>
    <w:p w:rsidR="00A85BC5" w:rsidRDefault="00A85BC5" w:rsidP="00C31A6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внешних признаков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грозящей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электроопасности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85BC5" w:rsidRDefault="00A85BC5" w:rsidP="00C31A6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организм человека не обладает органами чувств, с помощью которых можно было бы дистанционно определить наличие электрического напряжения;</w:t>
      </w:r>
    </w:p>
    <w:p w:rsidR="00A85BC5" w:rsidRDefault="00A85BC5" w:rsidP="00C31A6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ток, протекающий через человека, действует не только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местах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контактов и на пути протекания, но и рефлекторно – на деятельность других органов;</w:t>
      </w:r>
    </w:p>
    <w:p w:rsidR="00A85BC5" w:rsidRDefault="00A85BC5" w:rsidP="00C31A6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защитная реакция организма проявляется только после попадания человека под напряжение прикосновения.</w:t>
      </w: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Опасность прикосновения к элементам электрической цепи зависит от многих факторов,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основным из которых относятся:</w:t>
      </w:r>
    </w:p>
    <w:p w:rsidR="00A85BC5" w:rsidRDefault="00A85BC5" w:rsidP="00C31A6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величина тока через человека – сила тока (главный поражающий фактор);</w:t>
      </w:r>
    </w:p>
    <w:p w:rsidR="00A85BC5" w:rsidRDefault="00A85BC5" w:rsidP="00C31A6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длительность воздействия тока;</w:t>
      </w:r>
    </w:p>
    <w:p w:rsidR="00A85BC5" w:rsidRDefault="00A85BC5" w:rsidP="00C31A6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 электрическо</w:t>
      </w:r>
      <w:r w:rsidR="004D2BE9">
        <w:rPr>
          <w:rFonts w:ascii="Times New Roman" w:hAnsi="Times New Roman"/>
          <w:sz w:val="28"/>
          <w:szCs w:val="28"/>
          <w:lang w:eastAsia="ru-RU"/>
        </w:rPr>
        <w:t>го тока (переменный, постоянный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A85BC5" w:rsidRDefault="00A85BC5" w:rsidP="00C31A6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особенности человека</w:t>
      </w:r>
      <w:r w:rsidR="004D2BE9">
        <w:rPr>
          <w:rFonts w:ascii="Times New Roman" w:hAnsi="Times New Roman"/>
          <w:sz w:val="28"/>
          <w:szCs w:val="28"/>
          <w:lang w:eastAsia="ru-RU"/>
        </w:rPr>
        <w:t xml:space="preserve"> (его состояние и здоровье)</w:t>
      </w:r>
      <w:r>
        <w:rPr>
          <w:rFonts w:ascii="Times New Roman" w:hAnsi="Times New Roman"/>
          <w:sz w:val="28"/>
          <w:szCs w:val="28"/>
          <w:lang w:eastAsia="ru-RU"/>
        </w:rPr>
        <w:t xml:space="preserve"> и «фактор внимания»;</w:t>
      </w:r>
    </w:p>
    <w:p w:rsidR="00A85BC5" w:rsidRDefault="00A85BC5" w:rsidP="00C31A6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параметры окружающей среды.</w:t>
      </w:r>
    </w:p>
    <w:p w:rsidR="00264ACF" w:rsidRDefault="00264ACF" w:rsidP="00C31A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64ACF" w:rsidRDefault="00264ACF" w:rsidP="00C31A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85BC5" w:rsidRDefault="00A85BC5" w:rsidP="00C31A6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избежание поражения электрическим током </w:t>
      </w:r>
      <w:r>
        <w:rPr>
          <w:rFonts w:ascii="Times New Roman" w:hAnsi="Times New Roman"/>
          <w:b/>
          <w:bCs/>
          <w:sz w:val="28"/>
          <w:szCs w:val="28"/>
        </w:rPr>
        <w:t xml:space="preserve">КАТЕГОРИЧЕСКИ ЗАПРЕЩАЕТСЯ: </w:t>
      </w:r>
    </w:p>
    <w:p w:rsidR="004D2BE9" w:rsidRPr="004D2BE9" w:rsidRDefault="004D2BE9" w:rsidP="00C31A6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приближаться к находящимся под напряжением проводам или частям контактной сети на расстояние менее 2 м;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подниматься на крыши вагонов, локомотивов;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прикасаться к электрооборудованию электроподвижного состава как непосредственно, так и через какие-либо предметы;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приближаться к провисшим и оборванным проводам, независимо от того касаются они земли или нет, на расстояние менее 8 метров;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проникать за ограждение действующих электроустановок, не сбивать замки и открывать двери электроустановок;</w:t>
      </w:r>
    </w:p>
    <w:p w:rsidR="00A85BC5" w:rsidRDefault="00A85BC5" w:rsidP="004D2BE9">
      <w:pPr>
        <w:pStyle w:val="1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набрасывать на провода посторонние предметы.</w:t>
      </w:r>
    </w:p>
    <w:p w:rsidR="00264ACF" w:rsidRDefault="00264ACF" w:rsidP="00C31A67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0"/>
          <w:lang w:eastAsia="ru-RU"/>
        </w:rPr>
      </w:pPr>
    </w:p>
    <w:p w:rsidR="00264ACF" w:rsidRDefault="00264ACF" w:rsidP="00C31A6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sectPr w:rsidR="00264ACF" w:rsidSect="004D2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D63"/>
    <w:multiLevelType w:val="hybridMultilevel"/>
    <w:tmpl w:val="B422F30C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1B391D41"/>
    <w:multiLevelType w:val="hybridMultilevel"/>
    <w:tmpl w:val="0FCA019E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25F96981"/>
    <w:multiLevelType w:val="hybridMultilevel"/>
    <w:tmpl w:val="94E6E0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841C9D"/>
    <w:multiLevelType w:val="hybridMultilevel"/>
    <w:tmpl w:val="C504B5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1E0045"/>
    <w:multiLevelType w:val="hybridMultilevel"/>
    <w:tmpl w:val="EE782F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D5427B"/>
    <w:multiLevelType w:val="hybridMultilevel"/>
    <w:tmpl w:val="3B80080A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66FD44E1"/>
    <w:multiLevelType w:val="hybridMultilevel"/>
    <w:tmpl w:val="5B96E518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6DCF62E3"/>
    <w:multiLevelType w:val="hybridMultilevel"/>
    <w:tmpl w:val="BAE0AE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CB"/>
    <w:rsid w:val="00264ACF"/>
    <w:rsid w:val="004D2BE9"/>
    <w:rsid w:val="005B720E"/>
    <w:rsid w:val="00A85BC5"/>
    <w:rsid w:val="00AB2FCB"/>
    <w:rsid w:val="00B20FE8"/>
    <w:rsid w:val="00C31A67"/>
    <w:rsid w:val="00DD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5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5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</dc:creator>
  <cp:lastModifiedBy>ech10_BelousovaOV</cp:lastModifiedBy>
  <cp:revision>4</cp:revision>
  <dcterms:created xsi:type="dcterms:W3CDTF">2021-07-04T10:27:00Z</dcterms:created>
  <dcterms:modified xsi:type="dcterms:W3CDTF">2025-07-10T06:00:00Z</dcterms:modified>
</cp:coreProperties>
</file>